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br/>
        <w:t xml:space="preserve">Гайковерты – это инструменты, которые в последнее время заполонили рынок строительных инструментов. Гайковерт – это инструмент, предназначенный для автоматического вкручивания шурупов, болтов и прочих резьбовых крепежных элементов, а также для работы с гайками. Помимо этих элементов хороший гайковерт работает также с глухарями и анкерными шурупами. Казалось бы, может быть только один вид гайковертов, который работает со всеми этими типами </w:t>
      </w:r>
      <w:r w:rsidRPr="004D706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1472565</wp:posOffset>
            </wp:positionH>
            <wp:positionV relativeFrom="line">
              <wp:posOffset>346710</wp:posOffset>
            </wp:positionV>
            <wp:extent cx="2857500" cy="2143125"/>
            <wp:effectExtent l="0" t="0" r="0" b="9525"/>
            <wp:wrapTopAndBottom/>
            <wp:docPr id="1" name="Рисунок 1" descr="http://www.gaikoverts.ru/wp-content/uploads/2018/08/zachem_nuzhny_gajkoverty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ikoverts.ru/wp-content/uploads/2018/08/zachem_nuzhny_gajkoverty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крепежа, но это не так. Есть несколько видов гайковертов.</w:t>
      </w:r>
    </w:p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b/>
          <w:bCs/>
          <w:color w:val="5A5649"/>
          <w:sz w:val="24"/>
          <w:szCs w:val="24"/>
          <w:lang w:eastAsia="ru-RU"/>
        </w:rPr>
        <w:t>Виды гайкове</w:t>
      </w:r>
      <w:bookmarkStart w:id="0" w:name="_GoBack"/>
      <w:bookmarkEnd w:id="0"/>
      <w:r w:rsidRPr="004D706F">
        <w:rPr>
          <w:rFonts w:ascii="Arial" w:eastAsia="Times New Roman" w:hAnsi="Arial" w:cs="Arial"/>
          <w:b/>
          <w:bCs/>
          <w:color w:val="5A5649"/>
          <w:sz w:val="24"/>
          <w:szCs w:val="24"/>
          <w:lang w:eastAsia="ru-RU"/>
        </w:rPr>
        <w:t>ртов</w:t>
      </w:r>
    </w:p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Главное отличие среди гайковертов – это тип привода. По нему они и отличаются.</w:t>
      </w:r>
    </w:p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Типы гайковертов по типу привода:</w:t>
      </w:r>
    </w:p>
    <w:p w:rsidR="004D706F" w:rsidRPr="004D706F" w:rsidRDefault="004D706F" w:rsidP="004D706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Электрические</w:t>
      </w:r>
    </w:p>
    <w:p w:rsidR="004D706F" w:rsidRPr="004D706F" w:rsidRDefault="004D706F" w:rsidP="004D706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Аккумуляторные</w:t>
      </w:r>
    </w:p>
    <w:p w:rsidR="004D706F" w:rsidRPr="004D706F" w:rsidRDefault="004D706F" w:rsidP="004D706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Пневматические</w:t>
      </w:r>
    </w:p>
    <w:p w:rsidR="004D706F" w:rsidRPr="004D706F" w:rsidRDefault="004D706F" w:rsidP="004D706F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Гидравлические</w:t>
      </w:r>
    </w:p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Каждый вид отличается от других по ряду параметров.</w:t>
      </w:r>
    </w:p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Электрический гайковерт был изобретен раньше других и используется гораздо шире аналогов. Как ясно из его названия, он работает от электросети. Такие гайковерты могут вкручивать и выкручивать крепление любого размера, так как у них огромный диапазон мощностей. Помимо этого, их выгодно отличает легкость и бесшумность.</w:t>
      </w:r>
    </w:p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Аккумуляторным гайковертам не нужна дополнительная сеть питания – они работают от встроенного аккумулятора. Это самые мобильные гайковерты – их можно использовать практически везде, где может понадобиться работа с креплениями. Чаще всего эти гайковерты могут вкручивать и выкручивать крепления в разные стороны – и это еще один плюс. Главный минус – это размеры и вес такого гайковерта. Из-за встроенного аккумулятора, пусть их можно использовать автономно, они тяжелее электрических.</w:t>
      </w:r>
    </w:p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Пневматические гайковерты тоже автономны, но из-за пневматики могут поравняться в весовой категории с электрическими. Но несмотря на положительные качества этих машин, они имеют куда меньшую мощность, чем электрические или аккумуляторные гайковерты. Именно поэтому пневматические подходят для решения несложных задач на производстве.</w:t>
      </w:r>
    </w:p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 xml:space="preserve">Гидравлические гайковерты работают за счет внутреннего гидравлического устройства, обуславливающего давление жидкости на крепление. Определенный </w:t>
      </w: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lastRenderedPageBreak/>
        <w:t>плюс такого вида гайковертов – это работа при огромном диапазоне температур. Минус – низкая мощность.</w:t>
      </w:r>
    </w:p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b/>
          <w:bCs/>
          <w:color w:val="5A5649"/>
          <w:sz w:val="24"/>
          <w:szCs w:val="24"/>
          <w:lang w:eastAsia="ru-RU"/>
        </w:rPr>
        <w:t>Применение</w:t>
      </w:r>
    </w:p>
    <w:p w:rsidR="004D706F" w:rsidRPr="004D706F" w:rsidRDefault="004D706F" w:rsidP="004D706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A5649"/>
          <w:sz w:val="24"/>
          <w:szCs w:val="24"/>
          <w:lang w:eastAsia="ru-RU"/>
        </w:rPr>
      </w:pPr>
      <w:r w:rsidRPr="004D706F">
        <w:rPr>
          <w:rFonts w:ascii="Arial" w:eastAsia="Times New Roman" w:hAnsi="Arial" w:cs="Arial"/>
          <w:color w:val="5A5649"/>
          <w:sz w:val="24"/>
          <w:szCs w:val="24"/>
          <w:lang w:eastAsia="ru-RU"/>
        </w:rPr>
        <w:t>Главная область применения гайковертов – это работа с крепежами, но для каждого типа крепежа подходит свой гайковерт. Универсальным можно назвать электрический. Менее способные – аккумуляторные и пневматические. Им не удается работать только с большими винтами и разными видами анкеров. Совсем малый диапазон работ – у гидравлических, с их помощью можно работать только с небольшими гайками и шурупами.</w:t>
      </w:r>
    </w:p>
    <w:p w:rsidR="0068362D" w:rsidRPr="004D706F" w:rsidRDefault="004D706F">
      <w:pPr>
        <w:rPr>
          <w:rFonts w:ascii="Arial" w:hAnsi="Arial" w:cs="Arial"/>
          <w:sz w:val="24"/>
          <w:szCs w:val="24"/>
        </w:rPr>
      </w:pPr>
    </w:p>
    <w:sectPr w:rsidR="0068362D" w:rsidRPr="004D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E7534"/>
    <w:multiLevelType w:val="multilevel"/>
    <w:tmpl w:val="5536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81"/>
    <w:rsid w:val="001B1481"/>
    <w:rsid w:val="004D706F"/>
    <w:rsid w:val="00CC2C02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055A20-2B9F-414D-A1EA-17106C5C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2</cp:revision>
  <dcterms:created xsi:type="dcterms:W3CDTF">2019-06-25T07:48:00Z</dcterms:created>
  <dcterms:modified xsi:type="dcterms:W3CDTF">2019-06-25T07:50:00Z</dcterms:modified>
</cp:coreProperties>
</file>